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9BB68" w14:textId="77777777" w:rsidR="00EF50E7" w:rsidRDefault="00EF50E7" w:rsidP="00EF50E7">
      <w:pPr>
        <w:pStyle w:val="Default"/>
        <w:rPr>
          <w:rFonts w:ascii="Gill Sans MT" w:hAnsi="Gill Sans MT" w:cs="Gill Sans"/>
          <w:b/>
        </w:rPr>
      </w:pPr>
      <w:r>
        <w:rPr>
          <w:rFonts w:ascii="Gill Sans MT" w:hAnsi="Gill Sans MT" w:cs="Gill Sans"/>
          <w:b/>
        </w:rPr>
        <w:t>MONTHLY MEETING</w:t>
      </w:r>
    </w:p>
    <w:p w14:paraId="37C72F31" w14:textId="48D758F8" w:rsidR="00EF50E7" w:rsidRDefault="00EF50E7" w:rsidP="00EF50E7">
      <w:pPr>
        <w:pStyle w:val="Default"/>
        <w:rPr>
          <w:rFonts w:ascii="Adobe Garamond Pro" w:hAnsi="Adobe Garamond Pro"/>
          <w:szCs w:val="23"/>
        </w:rPr>
      </w:pPr>
      <w:r w:rsidRPr="00A50C93">
        <w:rPr>
          <w:rFonts w:ascii="Adobe Garamond Pro" w:hAnsi="Adobe Garamond Pro"/>
          <w:szCs w:val="23"/>
        </w:rPr>
        <w:t xml:space="preserve">Wednesday, </w:t>
      </w:r>
      <w:r w:rsidR="00C02863">
        <w:rPr>
          <w:rFonts w:ascii="Adobe Garamond Pro" w:hAnsi="Adobe Garamond Pro"/>
          <w:szCs w:val="23"/>
        </w:rPr>
        <w:t>April 12</w:t>
      </w:r>
      <w:r>
        <w:rPr>
          <w:rFonts w:ascii="Adobe Garamond Pro" w:hAnsi="Adobe Garamond Pro"/>
          <w:szCs w:val="23"/>
        </w:rPr>
        <w:t>, 202</w:t>
      </w:r>
      <w:r w:rsidR="00793C08">
        <w:rPr>
          <w:rFonts w:ascii="Adobe Garamond Pro" w:hAnsi="Adobe Garamond Pro"/>
          <w:szCs w:val="23"/>
        </w:rPr>
        <w:t>3</w:t>
      </w:r>
      <w:r w:rsidRPr="00A50C93">
        <w:rPr>
          <w:rFonts w:ascii="Adobe Garamond Pro" w:hAnsi="Adobe Garamond Pro"/>
          <w:szCs w:val="23"/>
        </w:rPr>
        <w:t xml:space="preserve">, </w:t>
      </w:r>
      <w:r>
        <w:rPr>
          <w:rFonts w:ascii="Adobe Garamond Pro" w:hAnsi="Adobe Garamond Pro"/>
          <w:szCs w:val="23"/>
        </w:rPr>
        <w:t>5</w:t>
      </w:r>
      <w:r w:rsidRPr="00A50C93">
        <w:rPr>
          <w:rFonts w:ascii="Adobe Garamond Pro" w:hAnsi="Adobe Garamond Pro"/>
          <w:szCs w:val="23"/>
        </w:rPr>
        <w:t>:00 p.m.</w:t>
      </w:r>
    </w:p>
    <w:p w14:paraId="5E177B7C" w14:textId="1D5FC5CB" w:rsidR="000B252A" w:rsidRDefault="00EF50E7" w:rsidP="00EF50E7">
      <w:pPr>
        <w:pStyle w:val="Default"/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Annett Nature Center, 15565 118</w:t>
      </w:r>
      <w:r w:rsidRPr="00436088">
        <w:rPr>
          <w:rFonts w:ascii="Adobe Garamond Pro" w:hAnsi="Adobe Garamond Pro"/>
          <w:szCs w:val="23"/>
          <w:vertAlign w:val="superscript"/>
        </w:rPr>
        <w:t>th</w:t>
      </w:r>
      <w:r>
        <w:rPr>
          <w:rFonts w:ascii="Adobe Garamond Pro" w:hAnsi="Adobe Garamond Pro"/>
          <w:szCs w:val="23"/>
        </w:rPr>
        <w:t xml:space="preserve"> Ave, Indianola, IA 50125</w:t>
      </w:r>
    </w:p>
    <w:p w14:paraId="7E33ADAC" w14:textId="77777777" w:rsidR="000B252A" w:rsidRPr="00A50C93" w:rsidRDefault="000B252A" w:rsidP="00EF50E7">
      <w:pPr>
        <w:pStyle w:val="Default"/>
        <w:rPr>
          <w:rFonts w:ascii="Adobe Garamond Pro" w:hAnsi="Adobe Garamond Pro"/>
          <w:szCs w:val="23"/>
        </w:rPr>
      </w:pPr>
    </w:p>
    <w:p w14:paraId="7A1AAF07" w14:textId="3E619111" w:rsidR="00AC6F27" w:rsidRPr="004301B2" w:rsidRDefault="00D571D2" w:rsidP="004301B2">
      <w:pPr>
        <w:pStyle w:val="Default"/>
        <w:numPr>
          <w:ilvl w:val="0"/>
          <w:numId w:val="1"/>
        </w:numPr>
        <w:rPr>
          <w:rFonts w:ascii="Adobe Garamond Pro" w:hAnsi="Adobe Garamond Pro"/>
          <w:szCs w:val="23"/>
        </w:rPr>
      </w:pPr>
      <w:r w:rsidRPr="00EF50E7">
        <w:rPr>
          <w:rFonts w:ascii="Adobe Garamond Pro" w:hAnsi="Adobe Garamond Pro"/>
          <w:szCs w:val="23"/>
        </w:rPr>
        <w:t>Call to Order</w:t>
      </w:r>
      <w:r w:rsidR="00AC6F27" w:rsidRPr="004301B2">
        <w:rPr>
          <w:rFonts w:ascii="Adobe Garamond Pro" w:hAnsi="Adobe Garamond Pro"/>
          <w:szCs w:val="23"/>
        </w:rPr>
        <w:t xml:space="preserve"> </w:t>
      </w:r>
    </w:p>
    <w:p w14:paraId="0E686C30" w14:textId="22A49A50" w:rsidR="00A63E5B" w:rsidRPr="00424485" w:rsidRDefault="00AC6F27" w:rsidP="00424485">
      <w:pPr>
        <w:pStyle w:val="Default"/>
        <w:numPr>
          <w:ilvl w:val="0"/>
          <w:numId w:val="1"/>
        </w:numPr>
        <w:rPr>
          <w:rFonts w:ascii="Adobe Garamond Pro" w:hAnsi="Adobe Garamond Pro"/>
          <w:szCs w:val="23"/>
        </w:rPr>
      </w:pPr>
      <w:r w:rsidRPr="007C373C">
        <w:rPr>
          <w:rFonts w:ascii="Adobe Garamond Pro" w:hAnsi="Adobe Garamond Pro"/>
          <w:szCs w:val="23"/>
        </w:rPr>
        <w:t>Reading of Minutes (Regular Board</w:t>
      </w:r>
      <w:r>
        <w:rPr>
          <w:rFonts w:ascii="Adobe Garamond Pro" w:hAnsi="Adobe Garamond Pro"/>
          <w:szCs w:val="23"/>
        </w:rPr>
        <w:t xml:space="preserve"> meeting and Special Meetings)</w:t>
      </w:r>
    </w:p>
    <w:p w14:paraId="6C6AAF96" w14:textId="604728CE" w:rsidR="00D571D2" w:rsidRDefault="00D571D2" w:rsidP="00D571D2">
      <w:pPr>
        <w:pStyle w:val="Default"/>
        <w:numPr>
          <w:ilvl w:val="0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Staff Reports</w:t>
      </w:r>
    </w:p>
    <w:p w14:paraId="6E3B5F02" w14:textId="5712D23F" w:rsidR="0001649C" w:rsidRDefault="0001649C" w:rsidP="0001649C">
      <w:pPr>
        <w:pStyle w:val="Default"/>
        <w:numPr>
          <w:ilvl w:val="1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Director</w:t>
      </w:r>
    </w:p>
    <w:p w14:paraId="0966C8FC" w14:textId="4844A98E" w:rsidR="000A19FB" w:rsidRDefault="000A19FB" w:rsidP="000A19FB">
      <w:pPr>
        <w:pStyle w:val="Default"/>
        <w:numPr>
          <w:ilvl w:val="1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Environmental Education Coordinator</w:t>
      </w:r>
    </w:p>
    <w:p w14:paraId="0D29975D" w14:textId="2389F627" w:rsidR="00807F15" w:rsidRDefault="00807F15" w:rsidP="000A19FB">
      <w:pPr>
        <w:pStyle w:val="Default"/>
        <w:numPr>
          <w:ilvl w:val="1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Naturalist</w:t>
      </w:r>
    </w:p>
    <w:p w14:paraId="76B8B4CD" w14:textId="77777777" w:rsidR="0001649C" w:rsidRDefault="0001649C" w:rsidP="0001649C">
      <w:pPr>
        <w:pStyle w:val="Default"/>
        <w:numPr>
          <w:ilvl w:val="1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Office Manager</w:t>
      </w:r>
    </w:p>
    <w:p w14:paraId="5775A844" w14:textId="77777777" w:rsidR="0001649C" w:rsidRDefault="0001649C" w:rsidP="0001649C">
      <w:pPr>
        <w:pStyle w:val="Default"/>
        <w:numPr>
          <w:ilvl w:val="1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Natural Resource Specialist</w:t>
      </w:r>
    </w:p>
    <w:p w14:paraId="57C51B9B" w14:textId="77777777" w:rsidR="0001649C" w:rsidRDefault="0001649C" w:rsidP="0001649C">
      <w:pPr>
        <w:pStyle w:val="Default"/>
        <w:numPr>
          <w:ilvl w:val="1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Conservation Technicians</w:t>
      </w:r>
    </w:p>
    <w:p w14:paraId="3BCCB2C6" w14:textId="63BFC61B" w:rsidR="00202AFE" w:rsidRPr="00202AFE" w:rsidRDefault="00D571D2" w:rsidP="00202AFE">
      <w:pPr>
        <w:pStyle w:val="Default"/>
        <w:numPr>
          <w:ilvl w:val="0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Business Agenda</w:t>
      </w:r>
    </w:p>
    <w:p w14:paraId="747104E8" w14:textId="0BE19E63" w:rsidR="00A22F47" w:rsidRDefault="00807F15" w:rsidP="00063481">
      <w:pPr>
        <w:pStyle w:val="Default"/>
        <w:numPr>
          <w:ilvl w:val="1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New Business</w:t>
      </w:r>
    </w:p>
    <w:p w14:paraId="6985FEB9" w14:textId="64E327A5" w:rsidR="00063481" w:rsidRPr="00063481" w:rsidRDefault="00063481" w:rsidP="00063481">
      <w:pPr>
        <w:pStyle w:val="Default"/>
        <w:numPr>
          <w:ilvl w:val="2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Hereford Memorial Site</w:t>
      </w:r>
    </w:p>
    <w:p w14:paraId="1E808846" w14:textId="77777777" w:rsidR="00D549A2" w:rsidRDefault="00D549A2" w:rsidP="00D549A2">
      <w:pPr>
        <w:pStyle w:val="Default"/>
        <w:numPr>
          <w:ilvl w:val="1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Old</w:t>
      </w:r>
      <w:r w:rsidR="00202AFE">
        <w:rPr>
          <w:rFonts w:ascii="Adobe Garamond Pro" w:hAnsi="Adobe Garamond Pro"/>
          <w:szCs w:val="23"/>
        </w:rPr>
        <w:t xml:space="preserve"> Business</w:t>
      </w:r>
    </w:p>
    <w:p w14:paraId="215A51E0" w14:textId="64F7C360" w:rsidR="00A22F47" w:rsidRDefault="00063481" w:rsidP="00D549A2">
      <w:pPr>
        <w:pStyle w:val="Default"/>
        <w:numPr>
          <w:ilvl w:val="2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Strategic Plan</w:t>
      </w:r>
    </w:p>
    <w:p w14:paraId="0706B6D6" w14:textId="389190F7" w:rsidR="00280A01" w:rsidRDefault="00D571D2" w:rsidP="00063481">
      <w:pPr>
        <w:pStyle w:val="Default"/>
        <w:numPr>
          <w:ilvl w:val="1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Discussion Items</w:t>
      </w:r>
    </w:p>
    <w:p w14:paraId="43732960" w14:textId="3C61E9A1" w:rsidR="00063481" w:rsidRDefault="00063481" w:rsidP="00063481">
      <w:pPr>
        <w:pStyle w:val="Default"/>
        <w:numPr>
          <w:ilvl w:val="2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Grant Campground Update</w:t>
      </w:r>
    </w:p>
    <w:p w14:paraId="134CA5D9" w14:textId="550D89B5" w:rsidR="00063481" w:rsidRDefault="00063481" w:rsidP="00063481">
      <w:pPr>
        <w:pStyle w:val="Default"/>
        <w:numPr>
          <w:ilvl w:val="2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Chamber/Tourism Update</w:t>
      </w:r>
    </w:p>
    <w:p w14:paraId="0368CE7B" w14:textId="1944D721" w:rsidR="00063481" w:rsidRDefault="00063481" w:rsidP="00063481">
      <w:pPr>
        <w:pStyle w:val="Default"/>
        <w:numPr>
          <w:ilvl w:val="2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Director’s Absence</w:t>
      </w:r>
    </w:p>
    <w:p w14:paraId="00FDCD5C" w14:textId="1B0D8DA9" w:rsidR="00063481" w:rsidRPr="00063481" w:rsidRDefault="00063481" w:rsidP="00063481">
      <w:pPr>
        <w:pStyle w:val="Default"/>
        <w:numPr>
          <w:ilvl w:val="2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Upcoming Events</w:t>
      </w:r>
    </w:p>
    <w:p w14:paraId="11E4390C" w14:textId="468C5131" w:rsidR="00F457B0" w:rsidRDefault="00F457B0" w:rsidP="00F457B0">
      <w:pPr>
        <w:pStyle w:val="Default"/>
        <w:numPr>
          <w:ilvl w:val="1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Financial Report</w:t>
      </w:r>
    </w:p>
    <w:p w14:paraId="081546A2" w14:textId="29F2551E" w:rsidR="00202AFE" w:rsidRDefault="00F457B0" w:rsidP="00C25CFD">
      <w:pPr>
        <w:pStyle w:val="Default"/>
        <w:numPr>
          <w:ilvl w:val="1"/>
          <w:numId w:val="1"/>
        </w:numPr>
        <w:spacing w:line="259" w:lineRule="auto"/>
        <w:rPr>
          <w:rFonts w:ascii="Adobe Garamond Pro" w:hAnsi="Adobe Garamond Pro"/>
          <w:szCs w:val="23"/>
        </w:rPr>
      </w:pPr>
      <w:r w:rsidRPr="00035CE9">
        <w:rPr>
          <w:rFonts w:ascii="Adobe Garamond Pro" w:hAnsi="Adobe Garamond Pro"/>
          <w:szCs w:val="23"/>
        </w:rPr>
        <w:t>Approval of Bills</w:t>
      </w:r>
    </w:p>
    <w:p w14:paraId="465B1549" w14:textId="26EE94D1" w:rsidR="00D230BC" w:rsidRPr="00D230BC" w:rsidRDefault="00F457B0" w:rsidP="00D230BC">
      <w:pPr>
        <w:pStyle w:val="Default"/>
        <w:numPr>
          <w:ilvl w:val="1"/>
          <w:numId w:val="1"/>
        </w:numPr>
        <w:rPr>
          <w:rFonts w:ascii="Adobe Garamond Pro" w:hAnsi="Adobe Garamond Pro"/>
          <w:szCs w:val="23"/>
        </w:rPr>
      </w:pPr>
      <w:r>
        <w:rPr>
          <w:rFonts w:ascii="Adobe Garamond Pro" w:hAnsi="Adobe Garamond Pro"/>
          <w:szCs w:val="23"/>
        </w:rPr>
        <w:t>Adjournment</w:t>
      </w:r>
    </w:p>
    <w:p w14:paraId="5893CE2E" w14:textId="77777777" w:rsidR="00F457B0" w:rsidRDefault="00F457B0" w:rsidP="00F457B0">
      <w:pPr>
        <w:pStyle w:val="Default"/>
        <w:ind w:left="1440"/>
        <w:rPr>
          <w:rFonts w:ascii="Adobe Garamond Pro" w:hAnsi="Adobe Garamond Pro"/>
          <w:szCs w:val="23"/>
        </w:rPr>
      </w:pPr>
    </w:p>
    <w:sectPr w:rsidR="00F457B0" w:rsidSect="00BA545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3960" w:right="1440" w:bottom="864" w:left="1440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AD98" w14:textId="77777777" w:rsidR="00C7658F" w:rsidRDefault="00F457B0">
      <w:r>
        <w:separator/>
      </w:r>
    </w:p>
  </w:endnote>
  <w:endnote w:type="continuationSeparator" w:id="0">
    <w:p w14:paraId="74D37941" w14:textId="77777777" w:rsidR="00C7658F" w:rsidRDefault="00F457B0">
      <w:r>
        <w:continuationSeparator/>
      </w:r>
    </w:p>
  </w:endnote>
  <w:endnote w:type="continuationNotice" w:id="1">
    <w:p w14:paraId="7D4E642B" w14:textId="77777777" w:rsidR="00473A2F" w:rsidRDefault="00473A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Tekton BoldObliqu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Adobe Garamond Pro">
    <w:altName w:val="Garamond"/>
    <w:charset w:val="00"/>
    <w:family w:val="auto"/>
    <w:pitch w:val="variable"/>
    <w:sig w:usb0="00000007" w:usb1="00000001" w:usb2="00000000" w:usb3="00000000" w:csb0="00000093" w:csb1="00000000"/>
  </w:font>
  <w:font w:name="Tekton Pro BoldObl">
    <w:altName w:val="Calibri"/>
    <w:panose1 w:val="00000000000000000000"/>
    <w:charset w:val="4D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70AF7" w14:textId="77777777" w:rsidR="00473A2F" w:rsidRDefault="00473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12A8" w14:textId="77777777" w:rsidR="009C28A1" w:rsidRPr="003B1563" w:rsidRDefault="0006348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7847" w14:textId="77777777" w:rsidR="00C7658F" w:rsidRDefault="00F457B0">
      <w:r>
        <w:separator/>
      </w:r>
    </w:p>
  </w:footnote>
  <w:footnote w:type="continuationSeparator" w:id="0">
    <w:p w14:paraId="0820901E" w14:textId="77777777" w:rsidR="00C7658F" w:rsidRDefault="00F457B0">
      <w:r>
        <w:continuationSeparator/>
      </w:r>
    </w:p>
  </w:footnote>
  <w:footnote w:type="continuationNotice" w:id="1">
    <w:p w14:paraId="370D4DF1" w14:textId="77777777" w:rsidR="00473A2F" w:rsidRDefault="00473A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E556" w14:textId="77777777" w:rsidR="002F79B9" w:rsidRDefault="00D571D2" w:rsidP="002F79B9">
    <w:pPr>
      <w:pStyle w:val="Header"/>
      <w:tabs>
        <w:tab w:val="clear" w:pos="4320"/>
        <w:tab w:val="clear" w:pos="8640"/>
      </w:tabs>
      <w:ind w:left="-270"/>
      <w:rPr>
        <w:rFonts w:ascii="Tekton BoldOblique" w:hAnsi="Tekton BoldObliqu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2DE8985" wp14:editId="0E4EB159">
              <wp:simplePos x="0" y="0"/>
              <wp:positionH relativeFrom="column">
                <wp:posOffset>1549400</wp:posOffset>
              </wp:positionH>
              <wp:positionV relativeFrom="paragraph">
                <wp:posOffset>279400</wp:posOffset>
              </wp:positionV>
              <wp:extent cx="4762500" cy="17145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62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C5ECB4" w14:textId="77777777" w:rsidR="002F79B9" w:rsidRPr="006138C0" w:rsidRDefault="00063481" w:rsidP="002F79B9">
                          <w:pPr>
                            <w:pStyle w:val="Heading2"/>
                            <w:rPr>
                              <w:rFonts w:ascii="Tekton Pro BoldObl" w:hAnsi="Tekton Pro BoldObl"/>
                              <w:sz w:val="16"/>
                            </w:rPr>
                          </w:pPr>
                        </w:p>
                        <w:p w14:paraId="24169CCB" w14:textId="77777777" w:rsidR="002F79B9" w:rsidRPr="006138C0" w:rsidRDefault="00D571D2" w:rsidP="002F79B9">
                          <w:pPr>
                            <w:pStyle w:val="Heading2"/>
                            <w:ind w:left="-180" w:firstLine="180"/>
                            <w:rPr>
                              <w:rFonts w:ascii="Tekton Pro BoldObl" w:hAnsi="Tekton Pro BoldObl"/>
                              <w:b/>
                              <w:i/>
                              <w:sz w:val="24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  <w:b/>
                              <w:i/>
                            </w:rPr>
                            <w:t>Warren County Conservation Board</w:t>
                          </w:r>
                        </w:p>
                        <w:p w14:paraId="1289E4B3" w14:textId="77777777" w:rsidR="002F79B9" w:rsidRDefault="00063481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4F176F68" w14:textId="77777777" w:rsidR="002F79B9" w:rsidRPr="006138C0" w:rsidRDefault="00063481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5119D474" w14:textId="77777777" w:rsidR="002F79B9" w:rsidRPr="006138C0" w:rsidRDefault="00063481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66F840A7" w14:textId="3F46994D" w:rsidR="002F79B9" w:rsidRPr="006138C0" w:rsidRDefault="005B442D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>15565 118</w:t>
                          </w:r>
                          <w:r w:rsidR="00D571D2" w:rsidRPr="006138C0">
                            <w:rPr>
                              <w:rFonts w:ascii="Tekton Pro BoldObl" w:hAnsi="Tekton Pro BoldObl"/>
                            </w:rPr>
                            <w:t xml:space="preserve">th Avenue </w:t>
                          </w:r>
                          <w:r w:rsidR="00D571D2" w:rsidRPr="006138C0">
                            <w:rPr>
                              <w:rFonts w:ascii="Tekton Pro BoldObl" w:hAnsi="Tekton Pro BoldObl"/>
                            </w:rPr>
                            <w:tab/>
                            <w:t>Indianola, IA  50125–9005</w:t>
                          </w:r>
                        </w:p>
                        <w:p w14:paraId="5CD530B1" w14:textId="77777777" w:rsidR="002F79B9" w:rsidRPr="006138C0" w:rsidRDefault="00D571D2" w:rsidP="002F79B9">
                          <w:pPr>
                            <w:tabs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 xml:space="preserve">(515) 961-6169 </w:t>
                          </w:r>
                          <w:r w:rsidRPr="006138C0">
                            <w:rPr>
                              <w:rFonts w:ascii="Tekton Pro BoldObl" w:hAnsi="Tekton Pro BoldObl"/>
                            </w:rPr>
                            <w:tab/>
                            <w:t xml:space="preserve">wccb@warrenccb.org </w:t>
                          </w:r>
                        </w:p>
                        <w:p w14:paraId="79B9D0F6" w14:textId="77777777" w:rsidR="002F79B9" w:rsidRPr="006138C0" w:rsidRDefault="00D571D2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>(515) 961-7100 (fax)</w:t>
                          </w:r>
                          <w:r w:rsidRPr="006138C0">
                            <w:rPr>
                              <w:rFonts w:ascii="Tekton Pro BoldObl" w:hAnsi="Tekton Pro BoldObl"/>
                            </w:rPr>
                            <w:tab/>
                            <w:t>http://www.warrenccb.org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DE89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2pt;margin-top:22pt;width:375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" o:allowincell="f" filled="f" stroked="f">
              <v:path arrowok="t"/>
              <v:textbox>
                <w:txbxContent>
                  <w:p w14:paraId="60C5ECB4" w14:textId="77777777" w:rsidR="002F79B9" w:rsidRPr="006138C0" w:rsidRDefault="00063481" w:rsidP="002F79B9">
                    <w:pPr>
                      <w:pStyle w:val="Heading2"/>
                      <w:rPr>
                        <w:rFonts w:ascii="Tekton Pro BoldObl" w:hAnsi="Tekton Pro BoldObl"/>
                        <w:sz w:val="16"/>
                      </w:rPr>
                    </w:pPr>
                  </w:p>
                  <w:p w14:paraId="24169CCB" w14:textId="77777777" w:rsidR="002F79B9" w:rsidRPr="006138C0" w:rsidRDefault="00D571D2" w:rsidP="002F79B9">
                    <w:pPr>
                      <w:pStyle w:val="Heading2"/>
                      <w:ind w:left="-180" w:firstLine="180"/>
                      <w:rPr>
                        <w:rFonts w:ascii="Tekton Pro BoldObl" w:hAnsi="Tekton Pro BoldObl"/>
                        <w:b/>
                        <w:i/>
                        <w:sz w:val="24"/>
                      </w:rPr>
                    </w:pPr>
                    <w:r w:rsidRPr="006138C0">
                      <w:rPr>
                        <w:rFonts w:ascii="Tekton Pro BoldObl" w:hAnsi="Tekton Pro BoldObl"/>
                        <w:b/>
                        <w:i/>
                      </w:rPr>
                      <w:t>Warren County Conservation Board</w:t>
                    </w:r>
                  </w:p>
                  <w:p w14:paraId="1289E4B3" w14:textId="77777777" w:rsidR="002F79B9" w:rsidRDefault="00063481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rPr>
                        <w:rFonts w:ascii="Tekton Pro BoldObl" w:hAnsi="Tekton Pro BoldObl"/>
                      </w:rPr>
                    </w:pPr>
                  </w:p>
                  <w:p w14:paraId="4F176F68" w14:textId="77777777" w:rsidR="002F79B9" w:rsidRPr="006138C0" w:rsidRDefault="00063481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rPr>
                        <w:rFonts w:ascii="Tekton Pro BoldObl" w:hAnsi="Tekton Pro BoldObl"/>
                      </w:rPr>
                    </w:pPr>
                  </w:p>
                  <w:p w14:paraId="5119D474" w14:textId="77777777" w:rsidR="002F79B9" w:rsidRPr="006138C0" w:rsidRDefault="00063481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</w:p>
                  <w:p w14:paraId="66F840A7" w14:textId="3F46994D" w:rsidR="002F79B9" w:rsidRPr="006138C0" w:rsidRDefault="005B442D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  <w:r w:rsidRPr="006138C0">
                      <w:rPr>
                        <w:rFonts w:ascii="Tekton Pro BoldObl" w:hAnsi="Tekton Pro BoldObl"/>
                      </w:rPr>
                      <w:t>15565 118</w:t>
                    </w:r>
                    <w:r w:rsidR="00D571D2" w:rsidRPr="006138C0">
                      <w:rPr>
                        <w:rFonts w:ascii="Tekton Pro BoldObl" w:hAnsi="Tekton Pro BoldObl"/>
                      </w:rPr>
                      <w:t xml:space="preserve">th Avenue </w:t>
                    </w:r>
                    <w:r w:rsidR="00D571D2" w:rsidRPr="006138C0">
                      <w:rPr>
                        <w:rFonts w:ascii="Tekton Pro BoldObl" w:hAnsi="Tekton Pro BoldObl"/>
                      </w:rPr>
                      <w:tab/>
                      <w:t>Indianola, IA  50125–9005</w:t>
                    </w:r>
                  </w:p>
                  <w:p w14:paraId="5CD530B1" w14:textId="77777777" w:rsidR="002F79B9" w:rsidRPr="006138C0" w:rsidRDefault="00D571D2" w:rsidP="002F79B9">
                    <w:pPr>
                      <w:tabs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  <w:r w:rsidRPr="006138C0">
                      <w:rPr>
                        <w:rFonts w:ascii="Tekton Pro BoldObl" w:hAnsi="Tekton Pro BoldObl"/>
                      </w:rPr>
                      <w:t xml:space="preserve">(515) 961-6169 </w:t>
                    </w:r>
                    <w:r w:rsidRPr="006138C0">
                      <w:rPr>
                        <w:rFonts w:ascii="Tekton Pro BoldObl" w:hAnsi="Tekton Pro BoldObl"/>
                      </w:rPr>
                      <w:tab/>
                      <w:t xml:space="preserve">wccb@warrenccb.org </w:t>
                    </w:r>
                  </w:p>
                  <w:p w14:paraId="79B9D0F6" w14:textId="77777777" w:rsidR="002F79B9" w:rsidRPr="006138C0" w:rsidRDefault="00D571D2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  <w:r w:rsidRPr="006138C0">
                      <w:rPr>
                        <w:rFonts w:ascii="Tekton Pro BoldObl" w:hAnsi="Tekton Pro BoldObl"/>
                      </w:rPr>
                      <w:t>(515) 961-7100 (fax)</w:t>
                    </w:r>
                    <w:r w:rsidRPr="006138C0">
                      <w:rPr>
                        <w:rFonts w:ascii="Tekton Pro BoldObl" w:hAnsi="Tekton Pro BoldObl"/>
                      </w:rPr>
                      <w:tab/>
                      <w:t>http://www.warrenccb.org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7BF66ABC" wp14:editId="3769B279">
          <wp:simplePos x="0" y="0"/>
          <wp:positionH relativeFrom="column">
            <wp:posOffset>-136525</wp:posOffset>
          </wp:positionH>
          <wp:positionV relativeFrom="paragraph">
            <wp:posOffset>0</wp:posOffset>
          </wp:positionV>
          <wp:extent cx="1543050" cy="1854200"/>
          <wp:effectExtent l="25400" t="0" r="6350" b="0"/>
          <wp:wrapTight wrapText="bothSides">
            <wp:wrapPolygon edited="0">
              <wp:start x="-356" y="0"/>
              <wp:lineTo x="-356" y="21304"/>
              <wp:lineTo x="21689" y="21304"/>
              <wp:lineTo x="21689" y="0"/>
              <wp:lineTo x="-356" y="0"/>
            </wp:wrapPolygon>
          </wp:wrapTight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85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  <w:p w14:paraId="6599C7DE" w14:textId="77777777" w:rsidR="009C28A1" w:rsidRDefault="0006348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0820" w14:textId="77777777" w:rsidR="009C28A1" w:rsidRDefault="00D571D2">
    <w:pPr>
      <w:pStyle w:val="Header"/>
      <w:tabs>
        <w:tab w:val="clear" w:pos="4320"/>
        <w:tab w:val="clear" w:pos="8640"/>
      </w:tabs>
      <w:ind w:left="-270"/>
      <w:rPr>
        <w:rFonts w:ascii="Tekton BoldOblique" w:hAnsi="Tekton BoldObliqu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F08F51" wp14:editId="63B6FB94">
              <wp:simplePos x="0" y="0"/>
              <wp:positionH relativeFrom="column">
                <wp:posOffset>1549400</wp:posOffset>
              </wp:positionH>
              <wp:positionV relativeFrom="paragraph">
                <wp:posOffset>279400</wp:posOffset>
              </wp:positionV>
              <wp:extent cx="4927600" cy="17145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276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61A03" w14:textId="77777777" w:rsidR="009C28A1" w:rsidRPr="006138C0" w:rsidRDefault="00063481" w:rsidP="006138C0">
                          <w:pPr>
                            <w:pStyle w:val="Heading2"/>
                            <w:rPr>
                              <w:rFonts w:ascii="Tekton Pro BoldObl" w:hAnsi="Tekton Pro BoldObl"/>
                              <w:sz w:val="16"/>
                            </w:rPr>
                          </w:pPr>
                        </w:p>
                        <w:p w14:paraId="4360BE68" w14:textId="77777777" w:rsidR="009C28A1" w:rsidRPr="006138C0" w:rsidRDefault="00D571D2">
                          <w:pPr>
                            <w:pStyle w:val="Heading2"/>
                            <w:ind w:left="-180" w:firstLine="180"/>
                            <w:rPr>
                              <w:rFonts w:ascii="Tekton Pro BoldObl" w:hAnsi="Tekton Pro BoldObl"/>
                              <w:b/>
                              <w:i/>
                              <w:sz w:val="24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  <w:b/>
                              <w:i/>
                            </w:rPr>
                            <w:t>Warren County Conservation Board</w:t>
                          </w:r>
                        </w:p>
                        <w:p w14:paraId="71756309" w14:textId="77777777" w:rsidR="009C28A1" w:rsidRDefault="00063481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3F654682" w14:textId="77777777" w:rsidR="002F79B9" w:rsidRPr="006138C0" w:rsidRDefault="00063481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2B4EB4FB" w14:textId="77777777" w:rsidR="009C28A1" w:rsidRPr="006138C0" w:rsidRDefault="00063481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0581CD2A" w14:textId="39737CA1" w:rsidR="009C28A1" w:rsidRPr="006138C0" w:rsidRDefault="00DE188A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>15565 118</w:t>
                          </w:r>
                          <w:r w:rsidR="00D571D2" w:rsidRPr="006138C0">
                            <w:rPr>
                              <w:rFonts w:ascii="Tekton Pro BoldObl" w:hAnsi="Tekton Pro BoldObl"/>
                            </w:rPr>
                            <w:t xml:space="preserve">th Avenue </w:t>
                          </w:r>
                          <w:r w:rsidR="00D571D2" w:rsidRPr="006138C0">
                            <w:rPr>
                              <w:rFonts w:ascii="Tekton Pro BoldObl" w:hAnsi="Tekton Pro BoldObl"/>
                            </w:rPr>
                            <w:tab/>
                            <w:t>Indianola, IA  50125–9005</w:t>
                          </w:r>
                        </w:p>
                        <w:p w14:paraId="5FA87EC6" w14:textId="77777777" w:rsidR="009C28A1" w:rsidRPr="006138C0" w:rsidRDefault="00D571D2">
                          <w:pPr>
                            <w:tabs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 xml:space="preserve">(515) 961-6169 </w:t>
                          </w:r>
                          <w:r w:rsidRPr="006138C0">
                            <w:rPr>
                              <w:rFonts w:ascii="Tekton Pro BoldObl" w:hAnsi="Tekton Pro BoldObl"/>
                            </w:rPr>
                            <w:tab/>
                            <w:t xml:space="preserve">wccb@warrenccb.org </w:t>
                          </w:r>
                        </w:p>
                        <w:p w14:paraId="5E146CD0" w14:textId="26577482" w:rsidR="009C28A1" w:rsidRPr="006138C0" w:rsidRDefault="00D571D2" w:rsidP="0054409C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jc w:val="center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>http://www.warrenccb.org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F08F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22pt;margin-top:22pt;width:38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" o:allowincell="f" filled="f" stroked="f">
              <v:path arrowok="t"/>
              <v:textbox>
                <w:txbxContent>
                  <w:p w14:paraId="53461A03" w14:textId="77777777" w:rsidR="009C28A1" w:rsidRPr="006138C0" w:rsidRDefault="00063481" w:rsidP="006138C0">
                    <w:pPr>
                      <w:pStyle w:val="Heading2"/>
                      <w:rPr>
                        <w:rFonts w:ascii="Tekton Pro BoldObl" w:hAnsi="Tekton Pro BoldObl"/>
                        <w:sz w:val="16"/>
                      </w:rPr>
                    </w:pPr>
                  </w:p>
                  <w:p w14:paraId="4360BE68" w14:textId="77777777" w:rsidR="009C28A1" w:rsidRPr="006138C0" w:rsidRDefault="00D571D2">
                    <w:pPr>
                      <w:pStyle w:val="Heading2"/>
                      <w:ind w:left="-180" w:firstLine="180"/>
                      <w:rPr>
                        <w:rFonts w:ascii="Tekton Pro BoldObl" w:hAnsi="Tekton Pro BoldObl"/>
                        <w:b/>
                        <w:i/>
                        <w:sz w:val="24"/>
                      </w:rPr>
                    </w:pPr>
                    <w:r w:rsidRPr="006138C0">
                      <w:rPr>
                        <w:rFonts w:ascii="Tekton Pro BoldObl" w:hAnsi="Tekton Pro BoldObl"/>
                        <w:b/>
                        <w:i/>
                      </w:rPr>
                      <w:t>Warren County Conservation Board</w:t>
                    </w:r>
                  </w:p>
                  <w:p w14:paraId="71756309" w14:textId="77777777" w:rsidR="009C28A1" w:rsidRDefault="00063481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rPr>
                        <w:rFonts w:ascii="Tekton Pro BoldObl" w:hAnsi="Tekton Pro BoldObl"/>
                      </w:rPr>
                    </w:pPr>
                  </w:p>
                  <w:p w14:paraId="3F654682" w14:textId="77777777" w:rsidR="002F79B9" w:rsidRPr="006138C0" w:rsidRDefault="00063481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rPr>
                        <w:rFonts w:ascii="Tekton Pro BoldObl" w:hAnsi="Tekton Pro BoldObl"/>
                      </w:rPr>
                    </w:pPr>
                  </w:p>
                  <w:p w14:paraId="2B4EB4FB" w14:textId="77777777" w:rsidR="009C28A1" w:rsidRPr="006138C0" w:rsidRDefault="00063481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</w:p>
                  <w:p w14:paraId="0581CD2A" w14:textId="39737CA1" w:rsidR="009C28A1" w:rsidRPr="006138C0" w:rsidRDefault="00DE188A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  <w:r w:rsidRPr="006138C0">
                      <w:rPr>
                        <w:rFonts w:ascii="Tekton Pro BoldObl" w:hAnsi="Tekton Pro BoldObl"/>
                      </w:rPr>
                      <w:t>15565 118</w:t>
                    </w:r>
                    <w:r w:rsidR="00D571D2" w:rsidRPr="006138C0">
                      <w:rPr>
                        <w:rFonts w:ascii="Tekton Pro BoldObl" w:hAnsi="Tekton Pro BoldObl"/>
                      </w:rPr>
                      <w:t xml:space="preserve">th Avenue </w:t>
                    </w:r>
                    <w:r w:rsidR="00D571D2" w:rsidRPr="006138C0">
                      <w:rPr>
                        <w:rFonts w:ascii="Tekton Pro BoldObl" w:hAnsi="Tekton Pro BoldObl"/>
                      </w:rPr>
                      <w:tab/>
                      <w:t>Indianola, IA  50125–9005</w:t>
                    </w:r>
                  </w:p>
                  <w:p w14:paraId="5FA87EC6" w14:textId="77777777" w:rsidR="009C28A1" w:rsidRPr="006138C0" w:rsidRDefault="00D571D2">
                    <w:pPr>
                      <w:tabs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  <w:r w:rsidRPr="006138C0">
                      <w:rPr>
                        <w:rFonts w:ascii="Tekton Pro BoldObl" w:hAnsi="Tekton Pro BoldObl"/>
                      </w:rPr>
                      <w:t xml:space="preserve">(515) 961-6169 </w:t>
                    </w:r>
                    <w:r w:rsidRPr="006138C0">
                      <w:rPr>
                        <w:rFonts w:ascii="Tekton Pro BoldObl" w:hAnsi="Tekton Pro BoldObl"/>
                      </w:rPr>
                      <w:tab/>
                      <w:t xml:space="preserve">wccb@warrenccb.org </w:t>
                    </w:r>
                  </w:p>
                  <w:p w14:paraId="5E146CD0" w14:textId="26577482" w:rsidR="009C28A1" w:rsidRPr="006138C0" w:rsidRDefault="00D571D2" w:rsidP="0054409C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jc w:val="center"/>
                      <w:rPr>
                        <w:rFonts w:ascii="Tekton Pro BoldObl" w:hAnsi="Tekton Pro BoldObl"/>
                      </w:rPr>
                    </w:pPr>
                    <w:r w:rsidRPr="006138C0">
                      <w:rPr>
                        <w:rFonts w:ascii="Tekton Pro BoldObl" w:hAnsi="Tekton Pro BoldObl"/>
                      </w:rPr>
                      <w:t>http://www.warrenccb.org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DDE3EFE" wp14:editId="52239B7F">
          <wp:simplePos x="0" y="0"/>
          <wp:positionH relativeFrom="column">
            <wp:posOffset>-136525</wp:posOffset>
          </wp:positionH>
          <wp:positionV relativeFrom="paragraph">
            <wp:posOffset>0</wp:posOffset>
          </wp:positionV>
          <wp:extent cx="1543050" cy="1854200"/>
          <wp:effectExtent l="25400" t="0" r="6350" b="0"/>
          <wp:wrapTight wrapText="bothSides">
            <wp:wrapPolygon edited="0">
              <wp:start x="-356" y="0"/>
              <wp:lineTo x="-356" y="21304"/>
              <wp:lineTo x="21689" y="21304"/>
              <wp:lineTo x="21689" y="0"/>
              <wp:lineTo x="-356" y="0"/>
            </wp:wrapPolygon>
          </wp:wrapTight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85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21D5"/>
    <w:multiLevelType w:val="hybridMultilevel"/>
    <w:tmpl w:val="283A8FD2"/>
    <w:lvl w:ilvl="0" w:tplc="884EA50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E18E6"/>
    <w:multiLevelType w:val="hybridMultilevel"/>
    <w:tmpl w:val="A3BC11A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24118">
    <w:abstractNumId w:val="1"/>
  </w:num>
  <w:num w:numId="2" w16cid:durableId="1413966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150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D2"/>
    <w:rsid w:val="00004397"/>
    <w:rsid w:val="000108C5"/>
    <w:rsid w:val="00014FF2"/>
    <w:rsid w:val="0001649C"/>
    <w:rsid w:val="00016CB3"/>
    <w:rsid w:val="00035CE9"/>
    <w:rsid w:val="00063481"/>
    <w:rsid w:val="000636B8"/>
    <w:rsid w:val="00093644"/>
    <w:rsid w:val="000A19FB"/>
    <w:rsid w:val="000B0D2B"/>
    <w:rsid w:val="000B252A"/>
    <w:rsid w:val="000B34F1"/>
    <w:rsid w:val="000B7621"/>
    <w:rsid w:val="000C5E5F"/>
    <w:rsid w:val="000C600E"/>
    <w:rsid w:val="000D1916"/>
    <w:rsid w:val="000F0B54"/>
    <w:rsid w:val="000F3E23"/>
    <w:rsid w:val="00107EFE"/>
    <w:rsid w:val="001157C9"/>
    <w:rsid w:val="00133A34"/>
    <w:rsid w:val="00154560"/>
    <w:rsid w:val="00162156"/>
    <w:rsid w:val="00165B7B"/>
    <w:rsid w:val="00167AA4"/>
    <w:rsid w:val="00172438"/>
    <w:rsid w:val="00192EC9"/>
    <w:rsid w:val="001A59F0"/>
    <w:rsid w:val="001A6103"/>
    <w:rsid w:val="001E08B6"/>
    <w:rsid w:val="00202AFE"/>
    <w:rsid w:val="00220997"/>
    <w:rsid w:val="002234EF"/>
    <w:rsid w:val="002239A9"/>
    <w:rsid w:val="00280962"/>
    <w:rsid w:val="00280A01"/>
    <w:rsid w:val="002A5025"/>
    <w:rsid w:val="002A66CF"/>
    <w:rsid w:val="002C3F8E"/>
    <w:rsid w:val="002E402F"/>
    <w:rsid w:val="002F2ED8"/>
    <w:rsid w:val="00346864"/>
    <w:rsid w:val="00385D34"/>
    <w:rsid w:val="003F6000"/>
    <w:rsid w:val="00411B0D"/>
    <w:rsid w:val="00417A55"/>
    <w:rsid w:val="00424485"/>
    <w:rsid w:val="004301B2"/>
    <w:rsid w:val="00436088"/>
    <w:rsid w:val="0045282C"/>
    <w:rsid w:val="00473A2F"/>
    <w:rsid w:val="004F16A0"/>
    <w:rsid w:val="00521030"/>
    <w:rsid w:val="005227A3"/>
    <w:rsid w:val="005228A8"/>
    <w:rsid w:val="005403EF"/>
    <w:rsid w:val="0054409C"/>
    <w:rsid w:val="005447A3"/>
    <w:rsid w:val="00547F37"/>
    <w:rsid w:val="00553FE9"/>
    <w:rsid w:val="00554167"/>
    <w:rsid w:val="005837AD"/>
    <w:rsid w:val="005B442D"/>
    <w:rsid w:val="005B71EF"/>
    <w:rsid w:val="005C70B7"/>
    <w:rsid w:val="006159D5"/>
    <w:rsid w:val="00633A2E"/>
    <w:rsid w:val="00633DB5"/>
    <w:rsid w:val="006603B9"/>
    <w:rsid w:val="00670952"/>
    <w:rsid w:val="006709EB"/>
    <w:rsid w:val="006A241E"/>
    <w:rsid w:val="00722B47"/>
    <w:rsid w:val="00725294"/>
    <w:rsid w:val="0076367D"/>
    <w:rsid w:val="00767698"/>
    <w:rsid w:val="007936F9"/>
    <w:rsid w:val="00793C08"/>
    <w:rsid w:val="007B2032"/>
    <w:rsid w:val="007B3AD3"/>
    <w:rsid w:val="007C373C"/>
    <w:rsid w:val="007C70CB"/>
    <w:rsid w:val="007D5AE0"/>
    <w:rsid w:val="007E50F8"/>
    <w:rsid w:val="007F3B0E"/>
    <w:rsid w:val="00807D93"/>
    <w:rsid w:val="00807F15"/>
    <w:rsid w:val="008454C5"/>
    <w:rsid w:val="008529A5"/>
    <w:rsid w:val="0086304B"/>
    <w:rsid w:val="0088185A"/>
    <w:rsid w:val="008A33EB"/>
    <w:rsid w:val="008B4AB6"/>
    <w:rsid w:val="008B5FE4"/>
    <w:rsid w:val="008B67A3"/>
    <w:rsid w:val="008C1C76"/>
    <w:rsid w:val="008D18E1"/>
    <w:rsid w:val="008F3B96"/>
    <w:rsid w:val="008F6C7E"/>
    <w:rsid w:val="0090689F"/>
    <w:rsid w:val="009107BF"/>
    <w:rsid w:val="00921787"/>
    <w:rsid w:val="00943CC7"/>
    <w:rsid w:val="0097369F"/>
    <w:rsid w:val="00976E09"/>
    <w:rsid w:val="0099459F"/>
    <w:rsid w:val="009A1BFC"/>
    <w:rsid w:val="009B5110"/>
    <w:rsid w:val="009F5A20"/>
    <w:rsid w:val="009F6EA3"/>
    <w:rsid w:val="00A03F8E"/>
    <w:rsid w:val="00A22F47"/>
    <w:rsid w:val="00A31819"/>
    <w:rsid w:val="00A453AE"/>
    <w:rsid w:val="00A45A15"/>
    <w:rsid w:val="00A4733A"/>
    <w:rsid w:val="00A50C93"/>
    <w:rsid w:val="00A574B2"/>
    <w:rsid w:val="00A63E5B"/>
    <w:rsid w:val="00A716AE"/>
    <w:rsid w:val="00A72882"/>
    <w:rsid w:val="00A74BE7"/>
    <w:rsid w:val="00AB039B"/>
    <w:rsid w:val="00AC130C"/>
    <w:rsid w:val="00AC6F27"/>
    <w:rsid w:val="00AE566C"/>
    <w:rsid w:val="00B074EB"/>
    <w:rsid w:val="00B25DE6"/>
    <w:rsid w:val="00B302D1"/>
    <w:rsid w:val="00B5527A"/>
    <w:rsid w:val="00B55ADE"/>
    <w:rsid w:val="00B82A7D"/>
    <w:rsid w:val="00BB5491"/>
    <w:rsid w:val="00BC7B38"/>
    <w:rsid w:val="00BD3824"/>
    <w:rsid w:val="00BE4136"/>
    <w:rsid w:val="00C00A3C"/>
    <w:rsid w:val="00C02863"/>
    <w:rsid w:val="00C066B2"/>
    <w:rsid w:val="00C14799"/>
    <w:rsid w:val="00C16C86"/>
    <w:rsid w:val="00C21CA4"/>
    <w:rsid w:val="00C253CD"/>
    <w:rsid w:val="00C25CFD"/>
    <w:rsid w:val="00C30807"/>
    <w:rsid w:val="00C30833"/>
    <w:rsid w:val="00C432A8"/>
    <w:rsid w:val="00C468B0"/>
    <w:rsid w:val="00C57846"/>
    <w:rsid w:val="00C57BCD"/>
    <w:rsid w:val="00C57E06"/>
    <w:rsid w:val="00C64D17"/>
    <w:rsid w:val="00C7658F"/>
    <w:rsid w:val="00C9236F"/>
    <w:rsid w:val="00C97938"/>
    <w:rsid w:val="00CC01DC"/>
    <w:rsid w:val="00CC038E"/>
    <w:rsid w:val="00CC0C40"/>
    <w:rsid w:val="00CC2425"/>
    <w:rsid w:val="00CC534B"/>
    <w:rsid w:val="00CF36AF"/>
    <w:rsid w:val="00D02AEE"/>
    <w:rsid w:val="00D11C3A"/>
    <w:rsid w:val="00D230BC"/>
    <w:rsid w:val="00D549A2"/>
    <w:rsid w:val="00D571D2"/>
    <w:rsid w:val="00D7357D"/>
    <w:rsid w:val="00D80EF7"/>
    <w:rsid w:val="00DE0B68"/>
    <w:rsid w:val="00DE188A"/>
    <w:rsid w:val="00E46735"/>
    <w:rsid w:val="00E506B1"/>
    <w:rsid w:val="00E61478"/>
    <w:rsid w:val="00E934B4"/>
    <w:rsid w:val="00EA1BBD"/>
    <w:rsid w:val="00EB04A2"/>
    <w:rsid w:val="00EC1C63"/>
    <w:rsid w:val="00ED1D3A"/>
    <w:rsid w:val="00EF50E7"/>
    <w:rsid w:val="00F04951"/>
    <w:rsid w:val="00F457B0"/>
    <w:rsid w:val="00F50E25"/>
    <w:rsid w:val="00F753C5"/>
    <w:rsid w:val="00F7581F"/>
    <w:rsid w:val="00F82988"/>
    <w:rsid w:val="00F84D37"/>
    <w:rsid w:val="00F90239"/>
    <w:rsid w:val="00F9306B"/>
    <w:rsid w:val="00FC34CD"/>
    <w:rsid w:val="00FD5580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1"/>
    <o:shapelayout v:ext="edit">
      <o:idmap v:ext="edit" data="1"/>
    </o:shapelayout>
  </w:shapeDefaults>
  <w:decimalSymbol w:val="."/>
  <w:listSeparator w:val=","/>
  <w14:docId w14:val="4B1C3A9B"/>
  <w15:chartTrackingRefBased/>
  <w15:docId w15:val="{F42A6AC2-FA11-4202-BD64-9170B9A8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D2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571D2"/>
    <w:pPr>
      <w:keepNext/>
      <w:outlineLvl w:val="1"/>
    </w:pPr>
    <w:rPr>
      <w:rFonts w:ascii="Tekton BoldOblique" w:hAnsi="Tekton BoldOblique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571D2"/>
    <w:rPr>
      <w:rFonts w:ascii="Tekton BoldOblique" w:eastAsia="Times New Roman" w:hAnsi="Tekton BoldOblique" w:cs="Times New Roman"/>
      <w:color w:val="000000"/>
      <w:sz w:val="48"/>
      <w:szCs w:val="20"/>
    </w:rPr>
  </w:style>
  <w:style w:type="paragraph" w:styleId="Header">
    <w:name w:val="header"/>
    <w:basedOn w:val="Normal"/>
    <w:link w:val="HeaderChar"/>
    <w:uiPriority w:val="99"/>
    <w:rsid w:val="00D571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1D2"/>
    <w:rPr>
      <w:rFonts w:ascii="New York" w:eastAsia="Times New Roman" w:hAnsi="New York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D571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1D2"/>
    <w:rPr>
      <w:rFonts w:ascii="New York" w:eastAsia="Times New Roman" w:hAnsi="New York" w:cs="Times New Roman"/>
      <w:sz w:val="24"/>
      <w:szCs w:val="20"/>
    </w:rPr>
  </w:style>
  <w:style w:type="paragraph" w:customStyle="1" w:styleId="Default">
    <w:name w:val="Default"/>
    <w:rsid w:val="00D5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0A3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230BC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1479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73A2F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Wells</dc:creator>
  <cp:keywords/>
  <dc:description/>
  <cp:lastModifiedBy>Mallory Wells</cp:lastModifiedBy>
  <cp:revision>4</cp:revision>
  <cp:lastPrinted>2022-08-05T19:54:00Z</cp:lastPrinted>
  <dcterms:created xsi:type="dcterms:W3CDTF">2023-03-24T16:40:00Z</dcterms:created>
  <dcterms:modified xsi:type="dcterms:W3CDTF">2023-04-05T14:13:00Z</dcterms:modified>
</cp:coreProperties>
</file>